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36" w:rsidRDefault="00485B36">
      <w:pPr>
        <w:pStyle w:val="Standard"/>
        <w:spacing w:before="180" w:line="480" w:lineRule="exact"/>
        <w:rPr>
          <w:rFonts w:ascii="標楷體" w:eastAsia="標楷體" w:hAnsi="標楷體" w:cs="標楷體"/>
          <w:b/>
          <w:bCs/>
          <w:sz w:val="32"/>
          <w:szCs w:val="28"/>
        </w:rPr>
      </w:pPr>
    </w:p>
    <w:p w:rsidR="00485B36" w:rsidRDefault="00AC02E9" w:rsidP="007238F6">
      <w:pPr>
        <w:pStyle w:val="Standard"/>
        <w:spacing w:before="180" w:line="480" w:lineRule="exact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AC02E9">
        <w:rPr>
          <w:rFonts w:ascii="標楷體" w:eastAsia="標楷體" w:hAnsi="標楷體" w:cs="標楷體"/>
          <w:b/>
          <w:bCs/>
          <w:noProof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BB1D4" wp14:editId="47D1D5E7">
                <wp:simplePos x="0" y="0"/>
                <wp:positionH relativeFrom="column">
                  <wp:posOffset>-415290</wp:posOffset>
                </wp:positionH>
                <wp:positionV relativeFrom="paragraph">
                  <wp:posOffset>-443865</wp:posOffset>
                </wp:positionV>
                <wp:extent cx="2857500" cy="1403985"/>
                <wp:effectExtent l="0" t="0" r="0" b="254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E9" w:rsidRPr="00AC02E9" w:rsidRDefault="00AC66EE" w:rsidP="00574264">
                            <w:pPr>
                              <w:ind w:firstLineChars="100" w:firstLine="36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登記序號</w:t>
                            </w:r>
                            <w:r w:rsidR="00AC02E9" w:rsidRPr="00AC02E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：(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AABB1D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2.7pt;margin-top:-34.95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" filled="f" stroked="f" strokeweight="0">
                <v:textbox style="mso-fit-shape-to-text:t">
                  <w:txbxContent>
                    <w:p w:rsidR="00AC02E9" w:rsidRPr="00AC02E9" w:rsidRDefault="00AC66EE" w:rsidP="00574264">
                      <w:pPr>
                        <w:ind w:firstLineChars="100" w:firstLine="36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登記序號</w:t>
                      </w:r>
                      <w:r w:rsidR="00AC02E9" w:rsidRPr="00AC02E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：(     )</w:t>
                      </w:r>
                    </w:p>
                  </w:txbxContent>
                </v:textbox>
              </v:shape>
            </w:pict>
          </mc:Fallback>
        </mc:AlternateContent>
      </w:r>
      <w:r w:rsidR="00A1300D">
        <w:rPr>
          <w:rFonts w:ascii="標楷體" w:eastAsia="標楷體" w:hAnsi="標楷體" w:cs="標楷體"/>
          <w:b/>
          <w:bCs/>
          <w:sz w:val="40"/>
          <w:szCs w:val="40"/>
        </w:rPr>
        <w:t>屏東縣潮昇國小</w:t>
      </w:r>
      <w:r w:rsidR="007238F6">
        <w:rPr>
          <w:rFonts w:ascii="標楷體" w:eastAsia="標楷體" w:hAnsi="標楷體" w:cs="標楷體"/>
          <w:b/>
          <w:bCs/>
          <w:sz w:val="40"/>
          <w:szCs w:val="40"/>
        </w:rPr>
        <w:t>1</w:t>
      </w:r>
      <w:r w:rsidR="008F07D1">
        <w:rPr>
          <w:rFonts w:ascii="標楷體" w:eastAsia="標楷體" w:hAnsi="標楷體" w:cs="標楷體" w:hint="eastAsia"/>
          <w:b/>
          <w:bCs/>
          <w:sz w:val="40"/>
          <w:szCs w:val="40"/>
        </w:rPr>
        <w:t>1</w:t>
      </w:r>
      <w:r w:rsidR="00E13690">
        <w:rPr>
          <w:rFonts w:ascii="標楷體" w:eastAsia="標楷體" w:hAnsi="標楷體" w:cs="標楷體" w:hint="eastAsia"/>
          <w:b/>
          <w:bCs/>
          <w:sz w:val="40"/>
          <w:szCs w:val="40"/>
        </w:rPr>
        <w:t>3</w:t>
      </w:r>
      <w:r w:rsidR="00A1300D">
        <w:rPr>
          <w:rFonts w:ascii="標楷體" w:eastAsia="標楷體" w:hAnsi="標楷體" w:cs="標楷體"/>
          <w:b/>
          <w:bCs/>
          <w:sz w:val="40"/>
          <w:szCs w:val="40"/>
        </w:rPr>
        <w:t xml:space="preserve">學年度上學期  </w:t>
      </w:r>
    </w:p>
    <w:p w:rsidR="00485B36" w:rsidRDefault="00A1300D">
      <w:pPr>
        <w:pStyle w:val="Standard"/>
        <w:spacing w:before="100" w:after="361" w:line="480" w:lineRule="exact"/>
        <w:jc w:val="center"/>
      </w:pPr>
      <w:r>
        <w:rPr>
          <w:rFonts w:ascii="標楷體" w:eastAsia="標楷體" w:hAnsi="標楷體" w:cs="標楷體"/>
          <w:b/>
          <w:bCs/>
          <w:sz w:val="50"/>
          <w:szCs w:val="50"/>
        </w:rPr>
        <w:t>本土語文/新住民語文選修課程調查表</w:t>
      </w:r>
    </w:p>
    <w:tbl>
      <w:tblPr>
        <w:tblW w:w="5021" w:type="pct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6"/>
        <w:gridCol w:w="1518"/>
        <w:gridCol w:w="1743"/>
        <w:gridCol w:w="692"/>
        <w:gridCol w:w="1092"/>
        <w:gridCol w:w="1358"/>
        <w:gridCol w:w="2429"/>
        <w:gridCol w:w="21"/>
      </w:tblGrid>
      <w:tr w:rsidR="004106A4" w:rsidTr="00D45595">
        <w:trPr>
          <w:gridAfter w:val="1"/>
          <w:wAfter w:w="11" w:type="pct"/>
          <w:trHeight w:val="764"/>
          <w:jc w:val="center"/>
        </w:trPr>
        <w:tc>
          <w:tcPr>
            <w:tcW w:w="469" w:type="pct"/>
            <w:tcBorders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06A4" w:rsidRDefault="004106A4" w:rsidP="00CA35A3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班級</w:t>
            </w:r>
          </w:p>
        </w:tc>
        <w:tc>
          <w:tcPr>
            <w:tcW w:w="1669" w:type="pct"/>
            <w:gridSpan w:val="2"/>
            <w:tcBorders>
              <w:left w:val="single" w:sz="1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06A4" w:rsidRPr="004106A4" w:rsidRDefault="004106A4" w:rsidP="00CA35A3">
            <w:pPr>
              <w:pStyle w:val="Standard"/>
              <w:tabs>
                <w:tab w:val="left" w:pos="2145"/>
                <w:tab w:val="left" w:pos="4305"/>
              </w:tabs>
              <w:jc w:val="center"/>
              <w:rPr>
                <w:rFonts w:ascii="標楷體" w:eastAsia="標楷體" w:hAnsi="標楷體" w:cs="標楷體"/>
                <w:b/>
                <w:sz w:val="50"/>
                <w:szCs w:val="50"/>
              </w:rPr>
            </w:pPr>
            <w:r w:rsidRPr="004106A4">
              <w:rPr>
                <w:rFonts w:ascii="標楷體" w:eastAsia="標楷體" w:hAnsi="標楷體" w:cs="標楷體" w:hint="eastAsia"/>
                <w:b/>
                <w:sz w:val="50"/>
                <w:szCs w:val="50"/>
              </w:rPr>
              <w:t>一年級</w:t>
            </w:r>
          </w:p>
        </w:tc>
        <w:tc>
          <w:tcPr>
            <w:tcW w:w="913" w:type="pct"/>
            <w:gridSpan w:val="2"/>
            <w:tcBorders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06A4" w:rsidRDefault="004106A4" w:rsidP="00CA35A3">
            <w:pPr>
              <w:pStyle w:val="Standard"/>
              <w:tabs>
                <w:tab w:val="left" w:pos="2145"/>
                <w:tab w:val="left" w:pos="4305"/>
              </w:tabs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學生姓名</w:t>
            </w:r>
          </w:p>
        </w:tc>
        <w:tc>
          <w:tcPr>
            <w:tcW w:w="1938" w:type="pct"/>
            <w:gridSpan w:val="2"/>
            <w:tcBorders>
              <w:left w:val="single" w:sz="1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06A4" w:rsidRDefault="004106A4" w:rsidP="008F07D1">
            <w:pPr>
              <w:pStyle w:val="Standard"/>
              <w:tabs>
                <w:tab w:val="left" w:pos="2145"/>
                <w:tab w:val="left" w:pos="4305"/>
              </w:tabs>
              <w:snapToGrid w:val="0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340C0C" w:rsidTr="004106A4">
        <w:trPr>
          <w:gridAfter w:val="1"/>
          <w:wAfter w:w="11" w:type="pct"/>
          <w:trHeight w:val="621"/>
          <w:jc w:val="center"/>
        </w:trPr>
        <w:tc>
          <w:tcPr>
            <w:tcW w:w="4989" w:type="pct"/>
            <w:gridSpan w:val="7"/>
            <w:tcBorders>
              <w:bottom w:val="single" w:sz="12" w:space="0" w:color="000000"/>
            </w:tcBorders>
          </w:tcPr>
          <w:p w:rsidR="00340C0C" w:rsidRPr="008F07D1" w:rsidRDefault="00340C0C" w:rsidP="008F07D1">
            <w:pPr>
              <w:pStyle w:val="Standard"/>
              <w:spacing w:before="180" w:line="320" w:lineRule="exact"/>
              <w:jc w:val="center"/>
              <w:rPr>
                <w:sz w:val="36"/>
              </w:rPr>
            </w:pPr>
            <w:r w:rsidRPr="008F07D1">
              <w:rPr>
                <w:rFonts w:ascii="標楷體" w:eastAsia="標楷體" w:hAnsi="標楷體" w:cs="標楷體"/>
                <w:sz w:val="40"/>
                <w:szCs w:val="28"/>
              </w:rPr>
              <w:t>選習</w:t>
            </w:r>
            <w:r w:rsidRPr="008F07D1">
              <w:rPr>
                <w:rFonts w:ascii="標楷體" w:eastAsia="標楷體" w:hAnsi="標楷體" w:cs="標楷體"/>
                <w:bCs/>
                <w:sz w:val="40"/>
                <w:szCs w:val="28"/>
              </w:rPr>
              <w:t>語</w:t>
            </w:r>
            <w:r w:rsidRPr="008F07D1">
              <w:rPr>
                <w:rFonts w:ascii="標楷體" w:eastAsia="標楷體" w:hAnsi="標楷體" w:cs="標楷體"/>
                <w:sz w:val="40"/>
                <w:szCs w:val="28"/>
              </w:rPr>
              <w:t>別</w:t>
            </w:r>
            <w:r w:rsidRPr="008F07D1">
              <w:rPr>
                <w:rFonts w:eastAsiaTheme="minorEastAsia" w:hint="eastAsia"/>
                <w:sz w:val="48"/>
              </w:rPr>
              <w:t xml:space="preserve"> </w:t>
            </w:r>
            <w:r w:rsidR="00B948E2">
              <w:rPr>
                <w:rFonts w:ascii="新細明體" w:eastAsia="新細明體" w:hAnsi="新細明體" w:hint="eastAsia"/>
                <w:sz w:val="48"/>
              </w:rPr>
              <w:t>★</w:t>
            </w:r>
            <w:r w:rsidRPr="008F07D1">
              <w:rPr>
                <w:rFonts w:ascii="標楷體" w:eastAsia="標楷體" w:hAnsi="標楷體" w:cs="標楷體"/>
                <w:b/>
                <w:color w:val="FF0000"/>
                <w:sz w:val="44"/>
                <w:szCs w:val="28"/>
                <w:u w:val="wave"/>
                <w:shd w:val="clear" w:color="auto" w:fill="FFFFFF"/>
              </w:rPr>
              <w:t>限勾一種</w:t>
            </w:r>
            <w:r w:rsidR="00B948E2">
              <w:rPr>
                <w:rFonts w:ascii="新細明體" w:eastAsia="新細明體" w:hAnsi="新細明體" w:hint="eastAsia"/>
                <w:sz w:val="48"/>
              </w:rPr>
              <w:t>★</w:t>
            </w:r>
          </w:p>
        </w:tc>
      </w:tr>
      <w:tr w:rsidR="00BD44C4" w:rsidTr="004106A4">
        <w:trPr>
          <w:trHeight w:val="4582"/>
          <w:jc w:val="center"/>
        </w:trPr>
        <w:tc>
          <w:tcPr>
            <w:tcW w:w="1246" w:type="pct"/>
            <w:gridSpan w:val="2"/>
            <w:tcBorders>
              <w:top w:val="single" w:sz="1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4C4" w:rsidRPr="00C124AB" w:rsidRDefault="00BD44C4" w:rsidP="004106A4">
            <w:pPr>
              <w:pStyle w:val="Standard"/>
              <w:tabs>
                <w:tab w:val="left" w:pos="2130"/>
                <w:tab w:val="left" w:pos="4290"/>
              </w:tabs>
              <w:jc w:val="center"/>
              <w:rPr>
                <w:rFonts w:ascii="標楷體" w:eastAsia="標楷體" w:hAnsi="標楷體" w:cs="標楷體"/>
                <w:b/>
                <w:sz w:val="48"/>
                <w:szCs w:val="48"/>
                <w:shd w:val="pct15" w:color="auto" w:fill="FFFFFF"/>
              </w:rPr>
            </w:pPr>
            <w:r w:rsidRPr="00C124AB">
              <w:rPr>
                <w:rFonts w:ascii="標楷體" w:eastAsia="標楷體" w:hAnsi="標楷體" w:cs="標楷體"/>
                <w:b/>
                <w:sz w:val="48"/>
                <w:szCs w:val="48"/>
                <w:shd w:val="pct15" w:color="auto" w:fill="FFFFFF"/>
              </w:rPr>
              <w:t>閩南語</w:t>
            </w:r>
          </w:p>
          <w:p w:rsidR="00BD44C4" w:rsidRPr="00726172" w:rsidRDefault="00BD44C4" w:rsidP="004106A4">
            <w:pPr>
              <w:pStyle w:val="Standard"/>
              <w:tabs>
                <w:tab w:val="left" w:pos="2130"/>
                <w:tab w:val="left" w:pos="4290"/>
              </w:tabs>
              <w:ind w:leftChars="100" w:left="240"/>
              <w:jc w:val="both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726172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□</w:t>
            </w:r>
            <w:r w:rsidR="004106A4" w:rsidRPr="00726172">
              <w:rPr>
                <w:rFonts w:ascii="標楷體" w:eastAsia="標楷體" w:hAnsi="標楷體" w:cs="標楷體" w:hint="eastAsia"/>
                <w:sz w:val="40"/>
                <w:szCs w:val="40"/>
              </w:rPr>
              <w:t>閩南語</w:t>
            </w:r>
          </w:p>
        </w:tc>
        <w:tc>
          <w:tcPr>
            <w:tcW w:w="1246" w:type="pct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BD44C4" w:rsidRPr="00C124AB" w:rsidRDefault="00BD44C4" w:rsidP="004106A4">
            <w:pPr>
              <w:pStyle w:val="Standard"/>
              <w:tabs>
                <w:tab w:val="left" w:pos="2130"/>
                <w:tab w:val="left" w:pos="4290"/>
              </w:tabs>
              <w:spacing w:line="580" w:lineRule="exact"/>
              <w:ind w:leftChars="100" w:left="240"/>
              <w:jc w:val="center"/>
              <w:rPr>
                <w:rFonts w:ascii="標楷體" w:eastAsia="標楷體" w:hAnsi="標楷體" w:cs="標楷體"/>
                <w:b/>
                <w:sz w:val="48"/>
                <w:szCs w:val="48"/>
                <w:shd w:val="pct15" w:color="auto" w:fill="FFFFFF"/>
              </w:rPr>
            </w:pPr>
            <w:r w:rsidRPr="00C124AB">
              <w:rPr>
                <w:rFonts w:ascii="標楷體" w:eastAsia="標楷體" w:hAnsi="標楷體" w:cs="標楷體" w:hint="eastAsia"/>
                <w:b/>
                <w:sz w:val="48"/>
                <w:szCs w:val="48"/>
                <w:shd w:val="pct15" w:color="auto" w:fill="FFFFFF"/>
              </w:rPr>
              <w:t>客家語</w:t>
            </w:r>
          </w:p>
          <w:p w:rsidR="00BD44C4" w:rsidRPr="00BD44C4" w:rsidRDefault="00BD44C4" w:rsidP="004106A4">
            <w:pPr>
              <w:pStyle w:val="Standard"/>
              <w:tabs>
                <w:tab w:val="left" w:pos="2130"/>
                <w:tab w:val="left" w:pos="4290"/>
              </w:tabs>
              <w:spacing w:line="500" w:lineRule="exact"/>
              <w:ind w:leftChars="100" w:left="240"/>
              <w:jc w:val="both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BD44C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□</w:t>
            </w:r>
            <w:r w:rsidRPr="00BD44C4">
              <w:rPr>
                <w:rFonts w:ascii="標楷體" w:eastAsia="標楷體" w:hAnsi="標楷體" w:cs="標楷體"/>
                <w:sz w:val="40"/>
                <w:szCs w:val="40"/>
              </w:rPr>
              <w:t>四縣腔</w:t>
            </w:r>
            <w:r w:rsidRPr="00BD44C4">
              <w:rPr>
                <w:rFonts w:ascii="標楷體" w:eastAsia="標楷體" w:hAnsi="標楷體" w:cs="標楷體" w:hint="eastAsia"/>
                <w:sz w:val="40"/>
                <w:szCs w:val="40"/>
              </w:rPr>
              <w:t xml:space="preserve">   </w:t>
            </w:r>
          </w:p>
          <w:p w:rsidR="00BD44C4" w:rsidRDefault="00BD44C4" w:rsidP="004106A4">
            <w:pPr>
              <w:pStyle w:val="Standard"/>
              <w:tabs>
                <w:tab w:val="left" w:pos="2130"/>
                <w:tab w:val="left" w:pos="4290"/>
              </w:tabs>
              <w:spacing w:line="500" w:lineRule="exact"/>
              <w:ind w:leftChars="100" w:left="240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BD44C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□</w:t>
            </w:r>
            <w:r w:rsidRPr="00BD44C4">
              <w:rPr>
                <w:rFonts w:ascii="標楷體" w:eastAsia="標楷體" w:hAnsi="標楷體" w:cs="標楷體"/>
                <w:sz w:val="40"/>
                <w:szCs w:val="40"/>
              </w:rPr>
              <w:t>南四縣腔</w:t>
            </w:r>
            <w:r w:rsidRPr="00BD44C4">
              <w:rPr>
                <w:rFonts w:ascii="標楷體" w:eastAsia="標楷體" w:hAnsi="標楷體" w:cs="標楷體" w:hint="eastAsia"/>
                <w:sz w:val="40"/>
                <w:szCs w:val="40"/>
              </w:rPr>
              <w:t xml:space="preserve">    </w:t>
            </w:r>
            <w:r w:rsidRPr="00BD44C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□</w:t>
            </w:r>
            <w:r w:rsidRPr="00BD44C4">
              <w:rPr>
                <w:rFonts w:ascii="標楷體" w:eastAsia="標楷體" w:hAnsi="標楷體" w:cs="標楷體"/>
                <w:sz w:val="40"/>
                <w:szCs w:val="40"/>
              </w:rPr>
              <w:t>其他</w:t>
            </w:r>
            <w:r w:rsidR="00823F12">
              <w:rPr>
                <w:rFonts w:ascii="標楷體" w:eastAsia="標楷體" w:hAnsi="標楷體" w:cs="標楷體" w:hint="eastAsia"/>
                <w:sz w:val="40"/>
                <w:szCs w:val="40"/>
              </w:rPr>
              <w:t>：</w:t>
            </w:r>
          </w:p>
          <w:p w:rsidR="00823F12" w:rsidRPr="008F07D1" w:rsidRDefault="00823F12" w:rsidP="00823F12">
            <w:pPr>
              <w:pStyle w:val="Standard"/>
              <w:tabs>
                <w:tab w:val="left" w:pos="2130"/>
                <w:tab w:val="left" w:pos="4290"/>
              </w:tabs>
              <w:spacing w:line="500" w:lineRule="exact"/>
              <w:rPr>
                <w:rFonts w:ascii="標楷體" w:eastAsia="標楷體" w:hAnsi="標楷體" w:cs="標楷體"/>
                <w:b/>
                <w:sz w:val="36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 xml:space="preserve"> (</w:t>
            </w:r>
            <w:r w:rsidRPr="00823F12">
              <w:rPr>
                <w:rFonts w:ascii="標楷體" w:eastAsia="標楷體" w:hAnsi="標楷體" w:cs="標楷體" w:hint="eastAsia"/>
                <w:b/>
                <w:sz w:val="40"/>
                <w:szCs w:val="4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)</w:t>
            </w:r>
          </w:p>
        </w:tc>
        <w:tc>
          <w:tcPr>
            <w:tcW w:w="1254" w:type="pct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4C4" w:rsidRPr="00C124AB" w:rsidRDefault="00BD44C4" w:rsidP="004106A4">
            <w:pPr>
              <w:pStyle w:val="Standard"/>
              <w:tabs>
                <w:tab w:val="left" w:pos="2130"/>
                <w:tab w:val="left" w:pos="4290"/>
              </w:tabs>
              <w:spacing w:line="580" w:lineRule="exact"/>
              <w:ind w:leftChars="100" w:left="240"/>
              <w:jc w:val="both"/>
              <w:rPr>
                <w:rFonts w:ascii="標楷體" w:eastAsia="標楷體" w:hAnsi="標楷體" w:cs="標楷體"/>
                <w:b/>
                <w:sz w:val="48"/>
                <w:szCs w:val="48"/>
                <w:shd w:val="pct15" w:color="auto" w:fill="FFFFFF"/>
              </w:rPr>
            </w:pPr>
            <w:r w:rsidRPr="00C124AB">
              <w:rPr>
                <w:rFonts w:ascii="標楷體" w:eastAsia="標楷體" w:hAnsi="標楷體" w:cs="標楷體"/>
                <w:b/>
                <w:sz w:val="48"/>
                <w:szCs w:val="48"/>
                <w:shd w:val="pct15" w:color="auto" w:fill="FFFFFF"/>
              </w:rPr>
              <w:t>原住民語</w:t>
            </w:r>
          </w:p>
          <w:p w:rsidR="00BD44C4" w:rsidRPr="00BD44C4" w:rsidRDefault="00BD44C4" w:rsidP="004106A4">
            <w:pPr>
              <w:pStyle w:val="Standard"/>
              <w:tabs>
                <w:tab w:val="left" w:pos="2130"/>
                <w:tab w:val="left" w:pos="4290"/>
              </w:tabs>
              <w:spacing w:line="580" w:lineRule="exact"/>
              <w:ind w:leftChars="100" w:left="240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BD44C4">
              <w:rPr>
                <w:rFonts w:ascii="標楷體" w:eastAsia="標楷體" w:hAnsi="標楷體" w:cs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 w:cs="標楷體"/>
                <w:sz w:val="40"/>
                <w:szCs w:val="40"/>
              </w:rPr>
              <w:t>中</w:t>
            </w:r>
            <w:r w:rsidRPr="00BD44C4">
              <w:rPr>
                <w:rFonts w:ascii="標楷體" w:eastAsia="標楷體" w:hAnsi="標楷體" w:cs="標楷體"/>
                <w:sz w:val="40"/>
                <w:szCs w:val="40"/>
              </w:rPr>
              <w:t xml:space="preserve">排灣語　　　</w:t>
            </w:r>
            <w:r w:rsidRPr="00BD44C4">
              <w:rPr>
                <w:rFonts w:ascii="標楷體" w:eastAsia="標楷體" w:hAnsi="標楷體" w:cs="標楷體" w:hint="eastAsia"/>
                <w:sz w:val="40"/>
                <w:szCs w:val="40"/>
              </w:rPr>
              <w:t>□</w:t>
            </w:r>
            <w:r w:rsidRPr="00BD44C4">
              <w:rPr>
                <w:rFonts w:ascii="標楷體" w:eastAsia="標楷體" w:hAnsi="標楷體" w:cs="標楷體"/>
                <w:sz w:val="40"/>
                <w:szCs w:val="40"/>
              </w:rPr>
              <w:t>南排灣語</w:t>
            </w:r>
          </w:p>
          <w:p w:rsidR="00823F12" w:rsidRDefault="00BD44C4" w:rsidP="00823F12">
            <w:pPr>
              <w:pStyle w:val="Standard"/>
              <w:tabs>
                <w:tab w:val="left" w:pos="2130"/>
                <w:tab w:val="left" w:pos="4290"/>
              </w:tabs>
              <w:spacing w:line="500" w:lineRule="exact"/>
              <w:ind w:leftChars="100" w:left="240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BD44C4">
              <w:rPr>
                <w:rFonts w:ascii="標楷體" w:eastAsia="標楷體" w:hAnsi="標楷體" w:cs="標楷體" w:hint="eastAsia"/>
                <w:sz w:val="40"/>
                <w:szCs w:val="40"/>
              </w:rPr>
              <w:t>□</w:t>
            </w:r>
            <w:r w:rsidRPr="00BD44C4">
              <w:rPr>
                <w:rFonts w:ascii="標楷體" w:eastAsia="標楷體" w:hAnsi="標楷體" w:cs="標楷體"/>
                <w:sz w:val="40"/>
                <w:szCs w:val="40"/>
              </w:rPr>
              <w:t xml:space="preserve">北排灣語　　　</w:t>
            </w:r>
            <w:r w:rsidRPr="00BD44C4">
              <w:rPr>
                <w:rFonts w:ascii="標楷體" w:eastAsia="標楷體" w:hAnsi="標楷體" w:cs="標楷體" w:hint="eastAsia"/>
                <w:sz w:val="40"/>
                <w:szCs w:val="40"/>
              </w:rPr>
              <w:t>□</w:t>
            </w:r>
            <w:r w:rsidRPr="00BD44C4">
              <w:rPr>
                <w:rFonts w:ascii="標楷體" w:eastAsia="標楷體" w:hAnsi="標楷體" w:cs="標楷體"/>
                <w:sz w:val="40"/>
                <w:szCs w:val="40"/>
              </w:rPr>
              <w:t>其他</w:t>
            </w:r>
            <w:r w:rsidR="00823F12">
              <w:rPr>
                <w:rFonts w:ascii="標楷體" w:eastAsia="標楷體" w:hAnsi="標楷體" w:cs="標楷體" w:hint="eastAsia"/>
                <w:sz w:val="40"/>
                <w:szCs w:val="40"/>
              </w:rPr>
              <w:t>：</w:t>
            </w:r>
          </w:p>
          <w:p w:rsidR="00BD44C4" w:rsidRPr="008F07D1" w:rsidRDefault="00823F12" w:rsidP="00823F12">
            <w:pPr>
              <w:pStyle w:val="Standard"/>
              <w:tabs>
                <w:tab w:val="left" w:pos="2130"/>
                <w:tab w:val="left" w:pos="4290"/>
              </w:tabs>
              <w:spacing w:line="500" w:lineRule="exact"/>
              <w:ind w:leftChars="100" w:left="240"/>
              <w:rPr>
                <w:rFonts w:ascii="標楷體" w:eastAsia="標楷體" w:hAnsi="標楷體" w:cs="標楷體"/>
                <w:b/>
                <w:sz w:val="36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(</w:t>
            </w:r>
            <w:r w:rsidRPr="00823F12">
              <w:rPr>
                <w:rFonts w:ascii="標楷體" w:eastAsia="標楷體" w:hAnsi="標楷體" w:cs="標楷體" w:hint="eastAsia"/>
                <w:b/>
                <w:sz w:val="40"/>
                <w:szCs w:val="4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)</w:t>
            </w:r>
          </w:p>
        </w:tc>
        <w:tc>
          <w:tcPr>
            <w:tcW w:w="1254" w:type="pct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:rsidR="00BD44C4" w:rsidRPr="00C124AB" w:rsidRDefault="00BD44C4" w:rsidP="004106A4">
            <w:pPr>
              <w:pStyle w:val="Standard"/>
              <w:tabs>
                <w:tab w:val="left" w:pos="2145"/>
                <w:tab w:val="left" w:pos="4305"/>
              </w:tabs>
              <w:spacing w:line="580" w:lineRule="exact"/>
              <w:ind w:leftChars="100" w:left="240"/>
              <w:jc w:val="both"/>
              <w:rPr>
                <w:rFonts w:ascii="標楷體" w:eastAsia="標楷體" w:hAnsi="標楷體" w:cs="標楷體"/>
                <w:b/>
                <w:sz w:val="48"/>
                <w:szCs w:val="48"/>
                <w:shd w:val="pct15" w:color="auto" w:fill="FFFFFF"/>
              </w:rPr>
            </w:pPr>
            <w:r w:rsidRPr="00C124AB">
              <w:rPr>
                <w:rFonts w:ascii="標楷體" w:eastAsia="標楷體" w:hAnsi="標楷體" w:cs="標楷體"/>
                <w:b/>
                <w:sz w:val="48"/>
                <w:szCs w:val="48"/>
                <w:shd w:val="pct15" w:color="auto" w:fill="FFFFFF"/>
              </w:rPr>
              <w:t>新住民語</w:t>
            </w:r>
          </w:p>
          <w:p w:rsidR="00BD44C4" w:rsidRPr="00BD44C4" w:rsidRDefault="00BD44C4" w:rsidP="004106A4">
            <w:pPr>
              <w:pStyle w:val="Standard"/>
              <w:tabs>
                <w:tab w:val="left" w:pos="2130"/>
                <w:tab w:val="left" w:pos="4290"/>
              </w:tabs>
              <w:spacing w:line="500" w:lineRule="exact"/>
              <w:ind w:leftChars="100" w:left="240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BD44C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□</w:t>
            </w:r>
            <w:r w:rsidRPr="00BD44C4">
              <w:rPr>
                <w:rFonts w:ascii="標楷體" w:eastAsia="標楷體" w:hAnsi="標楷體" w:cs="標楷體"/>
                <w:sz w:val="40"/>
                <w:szCs w:val="40"/>
              </w:rPr>
              <w:t>越南語</w:t>
            </w:r>
            <w:r w:rsidRPr="00BD44C4">
              <w:rPr>
                <w:rFonts w:ascii="標楷體" w:eastAsia="標楷體" w:hAnsi="標楷體" w:cs="標楷體" w:hint="eastAsia"/>
                <w:sz w:val="40"/>
                <w:szCs w:val="40"/>
              </w:rPr>
              <w:t xml:space="preserve">      </w:t>
            </w:r>
            <w:r w:rsidRPr="00BD44C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□</w:t>
            </w:r>
            <w:r w:rsidRPr="00BD44C4">
              <w:rPr>
                <w:rFonts w:ascii="標楷體" w:eastAsia="標楷體" w:hAnsi="標楷體" w:cs="標楷體"/>
                <w:sz w:val="40"/>
                <w:szCs w:val="40"/>
              </w:rPr>
              <w:t>印尼語</w:t>
            </w:r>
          </w:p>
          <w:p w:rsidR="00BD44C4" w:rsidRPr="00BD44C4" w:rsidRDefault="00BD44C4" w:rsidP="004106A4">
            <w:pPr>
              <w:pStyle w:val="Standard"/>
              <w:tabs>
                <w:tab w:val="left" w:pos="2130"/>
                <w:tab w:val="left" w:pos="4290"/>
              </w:tabs>
              <w:spacing w:line="500" w:lineRule="exact"/>
              <w:ind w:leftChars="100" w:left="240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BD44C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□</w:t>
            </w:r>
            <w:r w:rsidRPr="00BD44C4">
              <w:rPr>
                <w:rFonts w:ascii="標楷體" w:eastAsia="標楷體" w:hAnsi="標楷體" w:cs="標楷體"/>
                <w:sz w:val="40"/>
                <w:szCs w:val="40"/>
              </w:rPr>
              <w:t>泰語</w:t>
            </w:r>
            <w:r w:rsidRPr="00BD44C4">
              <w:rPr>
                <w:rFonts w:ascii="標楷體" w:eastAsia="標楷體" w:hAnsi="標楷體" w:cs="標楷體" w:hint="eastAsia"/>
                <w:sz w:val="40"/>
                <w:szCs w:val="40"/>
              </w:rPr>
              <w:t xml:space="preserve">        </w:t>
            </w:r>
            <w:r w:rsidRPr="00BD44C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□</w:t>
            </w:r>
            <w:r w:rsidRPr="00BD44C4">
              <w:rPr>
                <w:rFonts w:ascii="標楷體" w:eastAsia="標楷體" w:hAnsi="標楷體" w:cs="標楷體"/>
                <w:sz w:val="40"/>
                <w:szCs w:val="40"/>
              </w:rPr>
              <w:t>柬埔寨語</w:t>
            </w:r>
          </w:p>
          <w:p w:rsidR="00BD44C4" w:rsidRDefault="00BD44C4" w:rsidP="004106A4">
            <w:pPr>
              <w:pStyle w:val="Standard"/>
              <w:tabs>
                <w:tab w:val="left" w:pos="2130"/>
                <w:tab w:val="left" w:pos="4290"/>
              </w:tabs>
              <w:spacing w:line="500" w:lineRule="exact"/>
              <w:ind w:leftChars="100" w:left="240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BD44C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□</w:t>
            </w:r>
            <w:r w:rsidRPr="00BD44C4">
              <w:rPr>
                <w:rFonts w:ascii="標楷體" w:eastAsia="標楷體" w:hAnsi="標楷體" w:cs="標楷體"/>
                <w:sz w:val="40"/>
                <w:szCs w:val="40"/>
              </w:rPr>
              <w:t>緬甸語</w:t>
            </w:r>
            <w:r w:rsidRPr="00BD44C4">
              <w:rPr>
                <w:rFonts w:ascii="標楷體" w:eastAsia="標楷體" w:hAnsi="標楷體" w:cs="標楷體" w:hint="eastAsia"/>
                <w:sz w:val="40"/>
                <w:szCs w:val="40"/>
              </w:rPr>
              <w:t xml:space="preserve">      </w:t>
            </w:r>
            <w:r w:rsidRPr="00BD44C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□</w:t>
            </w:r>
            <w:r w:rsidRPr="00BD44C4">
              <w:rPr>
                <w:rFonts w:ascii="標楷體" w:eastAsia="標楷體" w:hAnsi="標楷體" w:cs="標楷體"/>
                <w:sz w:val="40"/>
                <w:szCs w:val="40"/>
              </w:rPr>
              <w:t>馬來語</w:t>
            </w:r>
          </w:p>
          <w:p w:rsidR="00BD44C4" w:rsidRPr="00A6512A" w:rsidRDefault="00BD44C4" w:rsidP="004106A4">
            <w:pPr>
              <w:pStyle w:val="Standard"/>
              <w:tabs>
                <w:tab w:val="left" w:pos="2130"/>
                <w:tab w:val="left" w:pos="4290"/>
              </w:tabs>
              <w:spacing w:line="500" w:lineRule="exact"/>
              <w:ind w:leftChars="100" w:left="240"/>
              <w:rPr>
                <w:rFonts w:ascii="標楷體" w:eastAsia="標楷體" w:hAnsi="標楷體" w:cs="標楷體"/>
                <w:b/>
                <w:sz w:val="36"/>
                <w:szCs w:val="32"/>
                <w:u w:val="single"/>
              </w:rPr>
            </w:pPr>
            <w:r w:rsidRPr="00BD44C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□</w:t>
            </w:r>
            <w:r w:rsidRPr="00BD44C4">
              <w:rPr>
                <w:rFonts w:ascii="標楷體" w:eastAsia="標楷體" w:hAnsi="標楷體" w:cs="標楷體"/>
                <w:sz w:val="40"/>
                <w:szCs w:val="40"/>
              </w:rPr>
              <w:t>菲律賓語</w:t>
            </w:r>
            <w:r w:rsidRPr="00BD44C4">
              <w:rPr>
                <w:rFonts w:ascii="標楷體" w:eastAsia="標楷體" w:hAnsi="標楷體" w:cs="標楷體" w:hint="eastAsia"/>
                <w:sz w:val="40"/>
                <w:szCs w:val="40"/>
              </w:rPr>
              <w:t xml:space="preserve">    </w:t>
            </w:r>
            <w:r w:rsidRPr="00BD44C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□</w:t>
            </w:r>
            <w:r w:rsidRPr="00BD44C4">
              <w:rPr>
                <w:rFonts w:ascii="標楷體" w:eastAsia="標楷體" w:hAnsi="標楷體" w:cs="標楷體"/>
                <w:sz w:val="40"/>
                <w:szCs w:val="40"/>
              </w:rPr>
              <w:t>其他</w:t>
            </w:r>
            <w:r w:rsidR="00A6512A">
              <w:rPr>
                <w:rFonts w:ascii="標楷體" w:eastAsia="標楷體" w:hAnsi="標楷體" w:cs="標楷體" w:hint="eastAsia"/>
                <w:sz w:val="40"/>
                <w:szCs w:val="40"/>
              </w:rPr>
              <w:t>：</w:t>
            </w:r>
          </w:p>
        </w:tc>
      </w:tr>
      <w:tr w:rsidR="00224D77" w:rsidTr="00224D77">
        <w:trPr>
          <w:trHeight w:val="963"/>
          <w:jc w:val="center"/>
        </w:trPr>
        <w:tc>
          <w:tcPr>
            <w:tcW w:w="3746" w:type="pct"/>
            <w:gridSpan w:val="6"/>
            <w:tcBorders>
              <w:top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4D77" w:rsidRPr="004106A4" w:rsidRDefault="00224D77" w:rsidP="00823F12">
            <w:pPr>
              <w:pStyle w:val="Standard"/>
              <w:tabs>
                <w:tab w:val="left" w:pos="2130"/>
                <w:tab w:val="left" w:pos="4290"/>
              </w:tabs>
              <w:spacing w:line="500" w:lineRule="exact"/>
              <w:ind w:leftChars="100" w:left="240"/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 w:rsidRPr="004106A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每週一節</w:t>
            </w:r>
            <w:r w:rsidR="00823F12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 xml:space="preserve"> </w:t>
            </w:r>
            <w:r w:rsidRPr="004106A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本土語課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vAlign w:val="center"/>
          </w:tcPr>
          <w:p w:rsidR="00224D77" w:rsidRDefault="00224D77" w:rsidP="004106A4">
            <w:pPr>
              <w:pStyle w:val="Standard"/>
              <w:tabs>
                <w:tab w:val="left" w:pos="2145"/>
                <w:tab w:val="left" w:pos="4305"/>
              </w:tabs>
              <w:spacing w:line="500" w:lineRule="exact"/>
              <w:ind w:leftChars="100" w:left="240"/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 w:rsidRPr="004106A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每週一節</w:t>
            </w:r>
          </w:p>
          <w:p w:rsidR="00224D77" w:rsidRPr="004106A4" w:rsidRDefault="00224D77" w:rsidP="004106A4">
            <w:pPr>
              <w:pStyle w:val="Standard"/>
              <w:tabs>
                <w:tab w:val="left" w:pos="2145"/>
                <w:tab w:val="left" w:pos="4305"/>
              </w:tabs>
              <w:spacing w:line="500" w:lineRule="exact"/>
              <w:ind w:leftChars="100" w:left="240"/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 w:rsidRPr="004106A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早自修上課</w:t>
            </w:r>
          </w:p>
        </w:tc>
      </w:tr>
    </w:tbl>
    <w:p w:rsidR="00485B36" w:rsidRDefault="00A1300D">
      <w:pPr>
        <w:pStyle w:val="Standard"/>
        <w:spacing w:line="320" w:lineRule="exact"/>
        <w:jc w:val="both"/>
        <w:rPr>
          <w:rFonts w:eastAsia="標楷體"/>
        </w:rPr>
      </w:pPr>
      <w:r>
        <w:rPr>
          <w:rFonts w:eastAsia="標楷體"/>
        </w:rPr>
        <w:t>說明：</w:t>
      </w:r>
    </w:p>
    <w:p w:rsidR="00485B36" w:rsidRDefault="00A1300D">
      <w:pPr>
        <w:pStyle w:val="Standard"/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依據十二年國民基本教育課程綱要，國小一年級至六年級學生，應就閩南語、客家語、原住民族語、新住民語等四種語文任選一種修習，國中則依學生意願自由選習。</w:t>
      </w:r>
    </w:p>
    <w:p w:rsidR="00485B36" w:rsidRDefault="00A1300D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 w:cs="標楷體"/>
        </w:rPr>
        <w:t>本表係提供108學年度新生於報到時調查，以提供學校開設本土語文/新住民語文課程類別之依據，且以鼓勵持續學習同一種語文為原則，</w:t>
      </w:r>
      <w:r>
        <w:rPr>
          <w:rFonts w:ascii="標楷體" w:eastAsia="標楷體" w:hAnsi="標楷體" w:cs="標楷體"/>
          <w:b/>
          <w:u w:val="single"/>
        </w:rPr>
        <w:t>倘確有更換語文類別之需求，</w:t>
      </w:r>
      <w:r w:rsidRPr="00001738">
        <w:rPr>
          <w:rFonts w:ascii="標楷體" w:eastAsia="標楷體" w:hAnsi="標楷體" w:cs="標楷體"/>
          <w:b/>
          <w:color w:val="FF0000"/>
          <w:u w:val="single"/>
        </w:rPr>
        <w:t>應持續至少一年方得更換</w:t>
      </w:r>
      <w:r>
        <w:rPr>
          <w:rFonts w:ascii="標楷體" w:eastAsia="標楷體" w:hAnsi="標楷體" w:cs="標楷體"/>
          <w:b/>
          <w:u w:val="single"/>
        </w:rPr>
        <w:t>。</w:t>
      </w:r>
    </w:p>
    <w:p w:rsidR="00485B36" w:rsidRDefault="00A1300D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依據十二年國民基本教育課程綱要總綱有關本土語文/新住民語文課程之開課規定：「學校得依地區特性（如連江縣）及學校資源，開設閩南語文、客家語文、原住民族語文以外之本土語文供學生選習。新住民語文課程的開設內容以來自東南亞地區的新住民語文為主。」</w:t>
      </w:r>
    </w:p>
    <w:p w:rsidR="00485B36" w:rsidRPr="005C3D6F" w:rsidRDefault="00A1300D" w:rsidP="005C3D6F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學校開課時，應視各類語文課程選習學生數，得以班群方式打破班級或年級界限，依學生選習語言類別編組；學生之學期成績，依其所選修語文成績做計算。</w:t>
      </w:r>
    </w:p>
    <w:p w:rsidR="00DA0597" w:rsidRDefault="00A1300D" w:rsidP="00DA0597">
      <w:pPr>
        <w:pStyle w:val="Standard"/>
        <w:spacing w:beforeLines="100" w:before="361" w:line="500" w:lineRule="exact"/>
        <w:jc w:val="both"/>
        <w:rPr>
          <w:rFonts w:ascii="標楷體" w:eastAsia="標楷體" w:hAnsi="標楷體" w:cs="標楷體"/>
          <w:sz w:val="40"/>
          <w:szCs w:val="40"/>
          <w:u w:val="single"/>
        </w:rPr>
      </w:pPr>
      <w:r>
        <w:rPr>
          <w:rFonts w:ascii="標楷體" w:eastAsia="標楷體" w:hAnsi="標楷體" w:cs="標楷體"/>
          <w:b/>
          <w:bCs/>
          <w:color w:val="000000"/>
          <w:sz w:val="32"/>
        </w:rPr>
        <w:t xml:space="preserve">  </w:t>
      </w:r>
      <w:r w:rsidR="00693EFE">
        <w:rPr>
          <w:rFonts w:ascii="標楷體" w:eastAsia="標楷體" w:hAnsi="標楷體" w:cs="標楷體"/>
          <w:b/>
          <w:bCs/>
          <w:color w:val="000000"/>
          <w:sz w:val="32"/>
        </w:rPr>
        <w:t xml:space="preserve"> </w:t>
      </w:r>
      <w:r>
        <w:rPr>
          <w:rFonts w:ascii="標楷體" w:eastAsia="標楷體" w:hAnsi="標楷體" w:cs="標楷體"/>
          <w:b/>
          <w:bCs/>
          <w:color w:val="000000"/>
          <w:sz w:val="32"/>
        </w:rPr>
        <w:t>★</w:t>
      </w:r>
      <w:r>
        <w:rPr>
          <w:rFonts w:ascii="標楷體" w:eastAsia="標楷體" w:hAnsi="標楷體" w:cs="標楷體"/>
          <w:sz w:val="40"/>
          <w:szCs w:val="40"/>
        </w:rPr>
        <w:t>家長簽章</w:t>
      </w:r>
      <w:r w:rsidRPr="00224D77">
        <w:rPr>
          <w:rFonts w:ascii="新細明體, PMingLiU" w:hAnsi="新細明體, PMingLiU" w:cs="新細明體, PMingLiU"/>
          <w:sz w:val="40"/>
          <w:szCs w:val="40"/>
        </w:rPr>
        <w:t>：</w:t>
      </w:r>
      <w:r>
        <w:rPr>
          <w:rFonts w:ascii="新細明體" w:eastAsia="新細明體" w:hAnsi="新細明體" w:cs="新細明體, PMingLiU"/>
          <w:sz w:val="40"/>
          <w:szCs w:val="40"/>
          <w:u w:val="single"/>
        </w:rPr>
        <w:t xml:space="preserve">     </w:t>
      </w:r>
      <w:r w:rsidR="00224D77">
        <w:rPr>
          <w:rFonts w:ascii="新細明體" w:eastAsia="新細明體" w:hAnsi="新細明體" w:cs="新細明體, PMingLiU" w:hint="eastAsia"/>
          <w:sz w:val="40"/>
          <w:szCs w:val="40"/>
          <w:u w:val="single"/>
        </w:rPr>
        <w:t xml:space="preserve">     </w:t>
      </w:r>
      <w:r>
        <w:rPr>
          <w:rFonts w:ascii="新細明體" w:eastAsia="新細明體" w:hAnsi="新細明體" w:cs="新細明體, PMingLiU"/>
          <w:sz w:val="40"/>
          <w:szCs w:val="40"/>
          <w:u w:val="single"/>
        </w:rPr>
        <w:t xml:space="preserve">         </w:t>
      </w:r>
      <w:r w:rsidR="00224D77">
        <w:rPr>
          <w:rFonts w:ascii="新細明體" w:eastAsia="新細明體" w:hAnsi="新細明體" w:cs="新細明體, PMingLiU" w:hint="eastAsia"/>
          <w:sz w:val="40"/>
          <w:szCs w:val="40"/>
          <w:u w:val="single"/>
        </w:rPr>
        <w:t xml:space="preserve">   </w:t>
      </w:r>
      <w:r w:rsidR="00224D77" w:rsidRPr="00224D77">
        <w:rPr>
          <w:rFonts w:ascii="新細明體" w:eastAsia="新細明體" w:hAnsi="新細明體" w:cs="新細明體, PMingLiU" w:hint="eastAsia"/>
          <w:sz w:val="40"/>
          <w:szCs w:val="40"/>
        </w:rPr>
        <w:t xml:space="preserve"> </w:t>
      </w:r>
      <w:r>
        <w:rPr>
          <w:rFonts w:ascii="標楷體" w:eastAsia="標楷體" w:hAnsi="標楷體" w:cs="標楷體"/>
          <w:sz w:val="40"/>
          <w:szCs w:val="40"/>
        </w:rPr>
        <w:t>電話：</w:t>
      </w:r>
      <w:r>
        <w:rPr>
          <w:rFonts w:ascii="標楷體" w:eastAsia="標楷體" w:hAnsi="標楷體" w:cs="標楷體"/>
          <w:sz w:val="40"/>
          <w:szCs w:val="40"/>
          <w:u w:val="single"/>
        </w:rPr>
        <w:t xml:space="preserve">            .</w:t>
      </w:r>
    </w:p>
    <w:p w:rsidR="007256FB" w:rsidRDefault="007256FB" w:rsidP="00DA0597">
      <w:pPr>
        <w:pStyle w:val="Standard"/>
        <w:spacing w:line="500" w:lineRule="exact"/>
        <w:ind w:firstLineChars="1400" w:firstLine="5600"/>
        <w:jc w:val="both"/>
        <w:rPr>
          <w:rFonts w:ascii="標楷體" w:eastAsia="標楷體" w:hAnsi="標楷體" w:cs="標楷體"/>
          <w:bCs/>
          <w:color w:val="000000"/>
          <w:sz w:val="40"/>
          <w:szCs w:val="40"/>
        </w:rPr>
      </w:pPr>
    </w:p>
    <w:p w:rsidR="00485B36" w:rsidRPr="00DA0597" w:rsidRDefault="00DA0597" w:rsidP="00DA0597">
      <w:pPr>
        <w:pStyle w:val="Standard"/>
        <w:spacing w:line="500" w:lineRule="exact"/>
        <w:ind w:firstLineChars="1400" w:firstLine="5600"/>
        <w:jc w:val="both"/>
        <w:rPr>
          <w:rFonts w:ascii="標楷體" w:eastAsia="標楷體" w:hAnsi="標楷體" w:cs="標楷體"/>
          <w:sz w:val="40"/>
          <w:szCs w:val="40"/>
          <w:u w:val="single"/>
        </w:rPr>
      </w:pPr>
      <w:r w:rsidRPr="00DA0597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11</w:t>
      </w:r>
      <w:r w:rsidR="0061353E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3</w:t>
      </w:r>
      <w:bookmarkStart w:id="0" w:name="_GoBack"/>
      <w:bookmarkEnd w:id="0"/>
      <w:r w:rsidRPr="00DA0597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 xml:space="preserve">     月     日</w:t>
      </w:r>
      <w:r w:rsidR="00A1300D" w:rsidRPr="00DA0597">
        <w:rPr>
          <w:rFonts w:ascii="標楷體" w:eastAsia="標楷體" w:hAnsi="標楷體" w:cs="標楷體"/>
          <w:bCs/>
          <w:color w:val="000000"/>
          <w:sz w:val="40"/>
          <w:szCs w:val="40"/>
        </w:rPr>
        <w:t xml:space="preserve">                                           </w:t>
      </w:r>
      <w:r w:rsidR="00A1300D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 xml:space="preserve">                                                        </w:t>
      </w:r>
    </w:p>
    <w:sectPr w:rsidR="00485B36" w:rsidRPr="00DA0597">
      <w:pgSz w:w="11906" w:h="16838"/>
      <w:pgMar w:top="1134" w:right="1134" w:bottom="142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53" w:rsidRDefault="00DD3653">
      <w:r>
        <w:separator/>
      </w:r>
    </w:p>
  </w:endnote>
  <w:endnote w:type="continuationSeparator" w:id="0">
    <w:p w:rsidR="00DD3653" w:rsidRDefault="00DD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53" w:rsidRDefault="00DD3653">
      <w:r>
        <w:rPr>
          <w:color w:val="000000"/>
        </w:rPr>
        <w:separator/>
      </w:r>
    </w:p>
  </w:footnote>
  <w:footnote w:type="continuationSeparator" w:id="0">
    <w:p w:rsidR="00DD3653" w:rsidRDefault="00DD3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473"/>
    <w:multiLevelType w:val="multilevel"/>
    <w:tmpl w:val="DBCA7C80"/>
    <w:styleLink w:val="WW8Num1"/>
    <w:lvl w:ilvl="0">
      <w:numFmt w:val="bullet"/>
      <w:lvlText w:val="←"/>
      <w:lvlJc w:val="left"/>
      <w:rPr>
        <w:rFonts w:ascii="Wingdings" w:hAnsi="Wingdings" w:cs="Wingdings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o"/>
      <w:lvlJc w:val="left"/>
      <w:rPr>
        <w:rFonts w:ascii="Courier New" w:hAnsi="Courier New" w:cs="Courier New"/>
      </w:rPr>
    </w:lvl>
    <w:lvl w:ilvl="3">
      <w:numFmt w:val="bullet"/>
      <w:lvlText w:val=""/>
      <w:lvlJc w:val="left"/>
      <w:rPr>
        <w:rFonts w:ascii="Wingdings" w:hAnsi="Wingdings" w:cs="Wingdings"/>
      </w:rPr>
    </w:lvl>
    <w:lvl w:ilvl="4">
      <w:numFmt w:val="bullet"/>
      <w:lvlText w:val=""/>
      <w:lvlJc w:val="left"/>
      <w:rPr>
        <w:rFonts w:ascii="Wingdings" w:hAnsi="Wingdings" w:cs="Wingdings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numFmt w:val="bullet"/>
      <w:lvlText w:val=""/>
      <w:lvlJc w:val="left"/>
      <w:rPr>
        <w:rFonts w:ascii="Wingdings" w:hAnsi="Wingdings" w:cs="Wingdings"/>
      </w:rPr>
    </w:lvl>
    <w:lvl w:ilvl="8">
      <w:numFmt w:val="bullet"/>
      <w:lvlText w:val=""/>
      <w:lvlJc w:val="left"/>
      <w:rPr>
        <w:rFonts w:ascii="Wingdings" w:hAnsi="Wingdings" w:cs="Wingdings"/>
      </w:rPr>
    </w:lvl>
  </w:abstractNum>
  <w:abstractNum w:abstractNumId="1">
    <w:nsid w:val="1C6D254D"/>
    <w:multiLevelType w:val="multilevel"/>
    <w:tmpl w:val="65FA9F84"/>
    <w:styleLink w:val="WW8Num3"/>
    <w:lvl w:ilvl="0">
      <w:start w:val="1"/>
      <w:numFmt w:val="japaneseCounting"/>
      <w:lvlText w:val="%1、"/>
      <w:lvlJc w:val="left"/>
      <w:rPr>
        <w:rFonts w:ascii="標楷體" w:eastAsia="標楷體" w:hAnsi="標楷體" w:cs="標楷體"/>
        <w:b/>
        <w:bCs/>
        <w:sz w:val="32"/>
      </w:rPr>
    </w:lvl>
    <w:lvl w:ilvl="1">
      <w:numFmt w:val="bullet"/>
      <w:lvlText w:val="○"/>
      <w:lvlJc w:val="left"/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6872F0D"/>
    <w:multiLevelType w:val="multilevel"/>
    <w:tmpl w:val="99A244C8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85B36"/>
    <w:rsid w:val="00001738"/>
    <w:rsid w:val="00014D06"/>
    <w:rsid w:val="0015517D"/>
    <w:rsid w:val="00167D43"/>
    <w:rsid w:val="001D5E8B"/>
    <w:rsid w:val="001F1F81"/>
    <w:rsid w:val="00224D77"/>
    <w:rsid w:val="00242C37"/>
    <w:rsid w:val="00247E57"/>
    <w:rsid w:val="00340C0C"/>
    <w:rsid w:val="00381F8F"/>
    <w:rsid w:val="003A6046"/>
    <w:rsid w:val="003D3C21"/>
    <w:rsid w:val="004106A4"/>
    <w:rsid w:val="00414CFF"/>
    <w:rsid w:val="004647A1"/>
    <w:rsid w:val="00485B36"/>
    <w:rsid w:val="004B7C23"/>
    <w:rsid w:val="004D5376"/>
    <w:rsid w:val="004D5433"/>
    <w:rsid w:val="004E2BD9"/>
    <w:rsid w:val="005256EF"/>
    <w:rsid w:val="005663E1"/>
    <w:rsid w:val="00574264"/>
    <w:rsid w:val="005872E1"/>
    <w:rsid w:val="005C3D6F"/>
    <w:rsid w:val="0061353E"/>
    <w:rsid w:val="00693EFE"/>
    <w:rsid w:val="007238F6"/>
    <w:rsid w:val="007256FB"/>
    <w:rsid w:val="00726172"/>
    <w:rsid w:val="00785C05"/>
    <w:rsid w:val="00806861"/>
    <w:rsid w:val="008227FE"/>
    <w:rsid w:val="00823F12"/>
    <w:rsid w:val="00845120"/>
    <w:rsid w:val="008F07D1"/>
    <w:rsid w:val="00947D27"/>
    <w:rsid w:val="00A1300D"/>
    <w:rsid w:val="00A6512A"/>
    <w:rsid w:val="00AC02E9"/>
    <w:rsid w:val="00AC66EE"/>
    <w:rsid w:val="00B42635"/>
    <w:rsid w:val="00B948E2"/>
    <w:rsid w:val="00BD44C4"/>
    <w:rsid w:val="00C124AB"/>
    <w:rsid w:val="00CA35A3"/>
    <w:rsid w:val="00CD4D5F"/>
    <w:rsid w:val="00D45595"/>
    <w:rsid w:val="00DA0597"/>
    <w:rsid w:val="00DC5A38"/>
    <w:rsid w:val="00DD3653"/>
    <w:rsid w:val="00E02457"/>
    <w:rsid w:val="00E13690"/>
    <w:rsid w:val="00E84037"/>
    <w:rsid w:val="00F4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Calibri Light" w:hAnsi="Calibri Light" w:cs="Calibri Light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標楷體" w:eastAsia="標楷體" w:hAnsi="標楷體" w:cs="標楷體"/>
      <w:b/>
      <w:bCs/>
      <w:sz w:val="32"/>
    </w:rPr>
  </w:style>
  <w:style w:type="character" w:customStyle="1" w:styleId="WW8Num3z1">
    <w:name w:val="WW8Num3z1"/>
    <w:rPr>
      <w:rFonts w:ascii="標楷體" w:eastAsia="標楷體" w:hAnsi="標楷體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Calibri Light" w:hAnsi="Calibri Light" w:cs="Calibri Light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標楷體" w:eastAsia="標楷體" w:hAnsi="標楷體" w:cs="標楷體"/>
      <w:b/>
      <w:bCs/>
      <w:sz w:val="32"/>
    </w:rPr>
  </w:style>
  <w:style w:type="character" w:customStyle="1" w:styleId="WW8Num3z1">
    <w:name w:val="WW8Num3z1"/>
    <w:rPr>
      <w:rFonts w:ascii="標楷體" w:eastAsia="標楷體" w:hAnsi="標楷體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    學校本土語言選修課程調查表（國小）</dc:title>
  <dc:creator>user</dc:creator>
  <cp:lastModifiedBy>pc20190925001</cp:lastModifiedBy>
  <cp:revision>6</cp:revision>
  <cp:lastPrinted>2023-01-04T07:38:00Z</cp:lastPrinted>
  <dcterms:created xsi:type="dcterms:W3CDTF">2023-01-04T07:36:00Z</dcterms:created>
  <dcterms:modified xsi:type="dcterms:W3CDTF">2024-02-03T23:32:00Z</dcterms:modified>
</cp:coreProperties>
</file>