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F4" w:rsidRDefault="00A438F4" w:rsidP="00A438F4">
      <w:pPr>
        <w:widowControl/>
        <w:shd w:val="clear" w:color="auto" w:fill="FFFFFF"/>
        <w:outlineLvl w:val="0"/>
        <w:rPr>
          <w:rFonts w:ascii="Helvetica" w:eastAsia="新細明體" w:hAnsi="Helvetica" w:cs="Helvetica" w:hint="eastAsia"/>
          <w:b/>
          <w:bCs/>
          <w:color w:val="232A31"/>
          <w:kern w:val="36"/>
          <w:sz w:val="66"/>
          <w:szCs w:val="66"/>
        </w:rPr>
      </w:pPr>
      <w:r w:rsidRPr="00A438F4">
        <w:rPr>
          <w:rFonts w:ascii="Helvetica" w:eastAsia="新細明體" w:hAnsi="Helvetica" w:cs="Helvetica"/>
          <w:b/>
          <w:bCs/>
          <w:color w:val="232A31"/>
          <w:kern w:val="36"/>
          <w:sz w:val="66"/>
          <w:szCs w:val="66"/>
        </w:rPr>
        <w:t>13</w:t>
      </w:r>
      <w:r w:rsidRPr="00A438F4">
        <w:rPr>
          <w:rFonts w:ascii="Helvetica" w:eastAsia="新細明體" w:hAnsi="Helvetica" w:cs="Helvetica"/>
          <w:b/>
          <w:bCs/>
          <w:color w:val="232A31"/>
          <w:kern w:val="36"/>
          <w:sz w:val="66"/>
          <w:szCs w:val="66"/>
        </w:rPr>
        <w:t>歲男童長出</w:t>
      </w:r>
      <w:r w:rsidRPr="00A438F4">
        <w:rPr>
          <w:rFonts w:ascii="Helvetica" w:eastAsia="新細明體" w:hAnsi="Helvetica" w:cs="Helvetica"/>
          <w:b/>
          <w:bCs/>
          <w:color w:val="232A31"/>
          <w:kern w:val="36"/>
          <w:sz w:val="66"/>
          <w:szCs w:val="66"/>
        </w:rPr>
        <w:t>A</w:t>
      </w:r>
      <w:r w:rsidRPr="00A438F4">
        <w:rPr>
          <w:rFonts w:ascii="Helvetica" w:eastAsia="新細明體" w:hAnsi="Helvetica" w:cs="Helvetica"/>
          <w:b/>
          <w:bCs/>
          <w:color w:val="232A31"/>
          <w:kern w:val="36"/>
          <w:sz w:val="66"/>
          <w:szCs w:val="66"/>
        </w:rPr>
        <w:t>罩杯竟是這原因</w:t>
      </w:r>
      <w:r w:rsidRPr="00A438F4">
        <w:rPr>
          <w:rFonts w:ascii="Helvetica" w:eastAsia="新細明體" w:hAnsi="Helvetica" w:cs="Helvetica"/>
          <w:b/>
          <w:bCs/>
          <w:color w:val="232A31"/>
          <w:kern w:val="36"/>
          <w:sz w:val="66"/>
          <w:szCs w:val="66"/>
        </w:rPr>
        <w:t xml:space="preserve"> </w:t>
      </w:r>
    </w:p>
    <w:p w:rsidR="00A438F4" w:rsidRPr="00A438F4" w:rsidRDefault="00A438F4" w:rsidP="00A438F4">
      <w:pPr>
        <w:widowControl/>
        <w:shd w:val="clear" w:color="auto" w:fill="FFFFFF"/>
        <w:outlineLvl w:val="0"/>
        <w:rPr>
          <w:rFonts w:ascii="Helvetica" w:eastAsia="新細明體" w:hAnsi="Helvetica" w:cs="Helvetica"/>
          <w:b/>
          <w:bCs/>
          <w:color w:val="232A31"/>
          <w:kern w:val="36"/>
          <w:sz w:val="66"/>
          <w:szCs w:val="66"/>
        </w:rPr>
      </w:pPr>
      <w:r w:rsidRPr="00A438F4">
        <w:rPr>
          <w:rFonts w:ascii="Helvetica" w:eastAsia="新細明體" w:hAnsi="Helvetica" w:cs="Helvetica"/>
          <w:b/>
          <w:bCs/>
          <w:color w:val="232A31"/>
          <w:kern w:val="36"/>
          <w:sz w:val="66"/>
          <w:szCs w:val="66"/>
        </w:rPr>
        <w:t>醫提醒留意</w:t>
      </w:r>
      <w:r w:rsidRPr="00A438F4">
        <w:rPr>
          <w:rFonts w:ascii="Helvetica" w:eastAsia="新細明體" w:hAnsi="Helvetica" w:cs="Helvetica"/>
          <w:b/>
          <w:bCs/>
          <w:color w:val="232A31"/>
          <w:kern w:val="36"/>
          <w:sz w:val="66"/>
          <w:szCs w:val="66"/>
        </w:rPr>
        <w:t>3</w:t>
      </w:r>
      <w:r w:rsidRPr="00A438F4">
        <w:rPr>
          <w:rFonts w:ascii="Helvetica" w:eastAsia="新細明體" w:hAnsi="Helvetica" w:cs="Helvetica"/>
          <w:b/>
          <w:bCs/>
          <w:color w:val="232A31"/>
          <w:kern w:val="36"/>
          <w:sz w:val="66"/>
          <w:szCs w:val="66"/>
        </w:rPr>
        <w:t>大指標</w:t>
      </w:r>
    </w:p>
    <w:p w:rsidR="00A438F4" w:rsidRPr="00A438F4" w:rsidRDefault="00A438F4" w:rsidP="00A438F4">
      <w:pPr>
        <w:pStyle w:val="Web"/>
        <w:shd w:val="clear" w:color="auto" w:fill="FFFFFF"/>
        <w:spacing w:before="0" w:beforeAutospacing="0" w:after="192" w:afterAutospacing="0"/>
        <w:rPr>
          <w:rFonts w:ascii="Helvetica" w:hAnsi="Helvetica" w:cs="Helvetica"/>
          <w:color w:val="FF0000"/>
          <w:sz w:val="33"/>
          <w:szCs w:val="33"/>
        </w:rPr>
      </w:pPr>
      <w:r>
        <w:rPr>
          <w:rFonts w:ascii="Helvetica" w:hAnsi="Helvetica" w:cs="Helvetica"/>
          <w:color w:val="232A31"/>
          <w:sz w:val="33"/>
          <w:szCs w:val="33"/>
        </w:rPr>
        <w:t>小時候胖就是胖！</w:t>
      </w:r>
      <w:r>
        <w:rPr>
          <w:rFonts w:ascii="Helvetica" w:hAnsi="Helvetica" w:cs="Helvetica"/>
          <w:color w:val="232A31"/>
          <w:sz w:val="33"/>
          <w:szCs w:val="33"/>
        </w:rPr>
        <w:t>1</w:t>
      </w:r>
      <w:r w:rsidRPr="00A438F4">
        <w:rPr>
          <w:rFonts w:ascii="Helvetica" w:hAnsi="Helvetica" w:cs="Helvetica"/>
          <w:color w:val="FF0000"/>
          <w:sz w:val="33"/>
          <w:szCs w:val="33"/>
        </w:rPr>
        <w:t>3</w:t>
      </w:r>
      <w:r w:rsidRPr="00A438F4">
        <w:rPr>
          <w:rFonts w:ascii="Helvetica" w:hAnsi="Helvetica" w:cs="Helvetica"/>
          <w:color w:val="FF0000"/>
          <w:sz w:val="33"/>
          <w:szCs w:val="33"/>
        </w:rPr>
        <w:t>歲的林小弟因胸部將近</w:t>
      </w:r>
      <w:r w:rsidRPr="00A438F4">
        <w:rPr>
          <w:rFonts w:ascii="Helvetica" w:hAnsi="Helvetica" w:cs="Helvetica"/>
          <w:color w:val="FF0000"/>
          <w:sz w:val="33"/>
          <w:szCs w:val="33"/>
        </w:rPr>
        <w:t>A</w:t>
      </w:r>
      <w:r w:rsidRPr="00A438F4">
        <w:rPr>
          <w:rFonts w:ascii="Helvetica" w:hAnsi="Helvetica" w:cs="Helvetica"/>
          <w:color w:val="FF0000"/>
          <w:sz w:val="33"/>
          <w:szCs w:val="33"/>
        </w:rPr>
        <w:t>罩杯，檢查發現是肝功能異常、輕度脂肪肝、肝纖維化等因素</w:t>
      </w:r>
      <w:r>
        <w:rPr>
          <w:rFonts w:ascii="Helvetica" w:hAnsi="Helvetica" w:cs="Helvetica"/>
          <w:color w:val="232A31"/>
          <w:sz w:val="33"/>
          <w:szCs w:val="33"/>
        </w:rPr>
        <w:t>，醫師指出，肥胖兒少的比率逐年增加，若父母都肥胖，孩子有</w:t>
      </w:r>
      <w:r>
        <w:rPr>
          <w:rFonts w:ascii="Helvetica" w:hAnsi="Helvetica" w:cs="Helvetica"/>
          <w:color w:val="232A31"/>
          <w:sz w:val="33"/>
          <w:szCs w:val="33"/>
        </w:rPr>
        <w:t>50</w:t>
      </w:r>
      <w:r>
        <w:rPr>
          <w:rFonts w:ascii="Helvetica" w:hAnsi="Helvetica" w:cs="Helvetica"/>
          <w:color w:val="232A31"/>
          <w:sz w:val="33"/>
          <w:szCs w:val="33"/>
        </w:rPr>
        <w:t>％機率也會成為肥胖成人。</w:t>
      </w:r>
      <w:r w:rsidRPr="00A438F4">
        <w:rPr>
          <w:rFonts w:ascii="Helvetica" w:hAnsi="Helvetica" w:cs="Helvetica"/>
          <w:color w:val="FF0000"/>
          <w:sz w:val="33"/>
          <w:szCs w:val="33"/>
        </w:rPr>
        <w:t>「胖小孩」</w:t>
      </w:r>
      <w:r w:rsidRPr="00A438F4">
        <w:rPr>
          <w:rFonts w:ascii="Helvetica" w:hAnsi="Helvetica" w:cs="Helvetica"/>
          <w:color w:val="FF0000"/>
          <w:sz w:val="33"/>
          <w:szCs w:val="33"/>
        </w:rPr>
        <w:t>3</w:t>
      </w:r>
      <w:r w:rsidRPr="00A438F4">
        <w:rPr>
          <w:rFonts w:ascii="Helvetica" w:hAnsi="Helvetica" w:cs="Helvetica"/>
          <w:color w:val="FF0000"/>
          <w:sz w:val="33"/>
          <w:szCs w:val="33"/>
        </w:rPr>
        <w:t>大指標，包括愛吃且食量大、對營養與熱量吸收特別好、基礎代謝率低等，呼籲家長正視青少年肥胖問題。</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sidRPr="00A438F4">
        <w:rPr>
          <w:rFonts w:ascii="Helvetica" w:hAnsi="Helvetica" w:cs="Helvetica"/>
          <w:color w:val="FF0000"/>
          <w:sz w:val="33"/>
          <w:szCs w:val="33"/>
        </w:rPr>
        <w:t>專家建議，最好讓孩子建立「管住嘴、動身體」的生活習慣</w:t>
      </w:r>
      <w:r>
        <w:rPr>
          <w:rFonts w:ascii="Helvetica" w:hAnsi="Helvetica" w:cs="Helvetica"/>
          <w:color w:val="232A31"/>
          <w:sz w:val="33"/>
          <w:szCs w:val="33"/>
        </w:rPr>
        <w:t>，如搭配</w:t>
      </w:r>
      <w:r>
        <w:rPr>
          <w:rFonts w:ascii="Helvetica" w:hAnsi="Helvetica" w:cs="Helvetica"/>
          <w:color w:val="232A31"/>
          <w:sz w:val="33"/>
          <w:szCs w:val="33"/>
        </w:rPr>
        <w:t>Switch</w:t>
      </w:r>
      <w:r>
        <w:rPr>
          <w:rFonts w:ascii="Helvetica" w:hAnsi="Helvetica" w:cs="Helvetica"/>
          <w:color w:val="232A31"/>
          <w:sz w:val="33"/>
          <w:szCs w:val="33"/>
        </w:rPr>
        <w:t>、</w:t>
      </w:r>
      <w:r>
        <w:rPr>
          <w:rFonts w:ascii="Helvetica" w:hAnsi="Helvetica" w:cs="Helvetica"/>
          <w:color w:val="232A31"/>
          <w:sz w:val="33"/>
          <w:szCs w:val="33"/>
        </w:rPr>
        <w:t>Wii</w:t>
      </w:r>
      <w:r>
        <w:rPr>
          <w:rFonts w:ascii="Helvetica" w:hAnsi="Helvetica" w:cs="Helvetica"/>
          <w:color w:val="232A31"/>
          <w:sz w:val="33"/>
          <w:szCs w:val="33"/>
        </w:rPr>
        <w:t>等互動式電玩，有助持之以恆地運動，家長一起加入、和孩子比賽減重更好。</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台中榮總教學部師資培育科主任暨兒童肝膽腸胃科主治醫師林捷忠說，</w:t>
      </w:r>
      <w:r>
        <w:rPr>
          <w:rFonts w:ascii="Helvetica" w:hAnsi="Helvetica" w:cs="Helvetica"/>
          <w:color w:val="232A31"/>
          <w:sz w:val="33"/>
          <w:szCs w:val="33"/>
        </w:rPr>
        <w:t>13</w:t>
      </w:r>
      <w:r>
        <w:rPr>
          <w:rFonts w:ascii="Helvetica" w:hAnsi="Helvetica" w:cs="Helvetica"/>
          <w:color w:val="232A31"/>
          <w:sz w:val="33"/>
          <w:szCs w:val="33"/>
        </w:rPr>
        <w:t>歲的林小弟因胸部將近</w:t>
      </w:r>
      <w:r>
        <w:rPr>
          <w:rFonts w:ascii="Helvetica" w:hAnsi="Helvetica" w:cs="Helvetica"/>
          <w:color w:val="232A31"/>
          <w:sz w:val="33"/>
          <w:szCs w:val="33"/>
        </w:rPr>
        <w:t>A</w:t>
      </w:r>
      <w:r>
        <w:rPr>
          <w:rFonts w:ascii="Helvetica" w:hAnsi="Helvetica" w:cs="Helvetica"/>
          <w:color w:val="232A31"/>
          <w:sz w:val="33"/>
          <w:szCs w:val="33"/>
        </w:rPr>
        <w:t>罩杯，怕被同學嘲笑常找各式理由不上游泳課，家長懷疑是性早熟而求診，才發現林小弟肝功能異常、輕度脂肪肝、肝纖維化，所幸經過治療後體重下降、肝功能也恢復正常，體重下降約</w:t>
      </w:r>
      <w:r>
        <w:rPr>
          <w:rFonts w:ascii="Helvetica" w:hAnsi="Helvetica" w:cs="Helvetica"/>
          <w:color w:val="232A31"/>
          <w:sz w:val="33"/>
          <w:szCs w:val="33"/>
        </w:rPr>
        <w:t>7</w:t>
      </w:r>
      <w:r>
        <w:rPr>
          <w:rFonts w:ascii="Helvetica" w:hAnsi="Helvetica" w:cs="Helvetica"/>
          <w:color w:val="232A31"/>
          <w:sz w:val="33"/>
          <w:szCs w:val="33"/>
        </w:rPr>
        <w:t>公斤。</w:t>
      </w:r>
    </w:p>
    <w:p w:rsidR="00A438F4" w:rsidRPr="00A438F4" w:rsidRDefault="00A438F4" w:rsidP="00A438F4">
      <w:pPr>
        <w:pStyle w:val="Web"/>
        <w:shd w:val="clear" w:color="auto" w:fill="FFFFFF"/>
        <w:spacing w:before="0" w:beforeAutospacing="0" w:after="192" w:afterAutospacing="0"/>
        <w:rPr>
          <w:rFonts w:ascii="Helvetica" w:hAnsi="Helvetica" w:cs="Helvetica"/>
          <w:color w:val="FF0000"/>
          <w:sz w:val="33"/>
          <w:szCs w:val="33"/>
        </w:rPr>
      </w:pPr>
      <w:r>
        <w:rPr>
          <w:rFonts w:ascii="Helvetica" w:hAnsi="Helvetica" w:cs="Helvetica"/>
          <w:color w:val="232A31"/>
          <w:sz w:val="33"/>
          <w:szCs w:val="33"/>
        </w:rPr>
        <w:t>林捷忠表示，</w:t>
      </w:r>
      <w:r w:rsidRPr="00A438F4">
        <w:rPr>
          <w:rFonts w:ascii="Helvetica" w:hAnsi="Helvetica" w:cs="Helvetica"/>
          <w:color w:val="FF0000"/>
          <w:sz w:val="33"/>
          <w:szCs w:val="33"/>
        </w:rPr>
        <w:t>肥胖已經是疾病的一種，不只影響外觀、影響自信心以及社交，更可能導致心血管疾病、脂肪肝等問題，家長對孩子的體重應該有所警覺，必須透過檢查了解狀況並妥善治療，父母有肥胖狀況的話，小孩有</w:t>
      </w:r>
      <w:r w:rsidRPr="00A438F4">
        <w:rPr>
          <w:rFonts w:ascii="Helvetica" w:hAnsi="Helvetica" w:cs="Helvetica"/>
          <w:color w:val="FF0000"/>
          <w:sz w:val="33"/>
          <w:szCs w:val="33"/>
        </w:rPr>
        <w:t>50</w:t>
      </w:r>
      <w:r w:rsidRPr="00A438F4">
        <w:rPr>
          <w:rFonts w:ascii="Helvetica" w:hAnsi="Helvetica" w:cs="Helvetica"/>
          <w:color w:val="FF0000"/>
          <w:sz w:val="33"/>
          <w:szCs w:val="33"/>
        </w:rPr>
        <w:t>％長成肥胖的大人；父母其中一人肥胖，孩子則有</w:t>
      </w:r>
      <w:r w:rsidRPr="00A438F4">
        <w:rPr>
          <w:rFonts w:ascii="Helvetica" w:hAnsi="Helvetica" w:cs="Helvetica"/>
          <w:color w:val="FF0000"/>
          <w:sz w:val="33"/>
          <w:szCs w:val="33"/>
        </w:rPr>
        <w:t>25</w:t>
      </w:r>
      <w:r w:rsidRPr="00A438F4">
        <w:rPr>
          <w:rFonts w:ascii="Helvetica" w:hAnsi="Helvetica" w:cs="Helvetica"/>
          <w:color w:val="FF0000"/>
          <w:sz w:val="33"/>
          <w:szCs w:val="33"/>
        </w:rPr>
        <w:t>％長成肥胖的大人。</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林捷忠說，幾乎每</w:t>
      </w:r>
      <w:r w:rsidRPr="00A438F4">
        <w:rPr>
          <w:rFonts w:ascii="Helvetica" w:hAnsi="Helvetica" w:cs="Helvetica"/>
          <w:color w:val="FF0000"/>
          <w:sz w:val="33"/>
          <w:szCs w:val="33"/>
        </w:rPr>
        <w:t>3</w:t>
      </w:r>
      <w:r w:rsidRPr="00A438F4">
        <w:rPr>
          <w:rFonts w:ascii="Helvetica" w:hAnsi="Helvetica" w:cs="Helvetica"/>
          <w:color w:val="FF0000"/>
          <w:sz w:val="33"/>
          <w:szCs w:val="33"/>
        </w:rPr>
        <w:t>個青少年，就有</w:t>
      </w:r>
      <w:r w:rsidRPr="00A438F4">
        <w:rPr>
          <w:rFonts w:ascii="Helvetica" w:hAnsi="Helvetica" w:cs="Helvetica"/>
          <w:color w:val="FF0000"/>
          <w:sz w:val="33"/>
          <w:szCs w:val="33"/>
        </w:rPr>
        <w:t>1</w:t>
      </w:r>
      <w:r w:rsidRPr="00A438F4">
        <w:rPr>
          <w:rFonts w:ascii="Helvetica" w:hAnsi="Helvetica" w:cs="Helvetica"/>
          <w:color w:val="FF0000"/>
          <w:sz w:val="33"/>
          <w:szCs w:val="33"/>
        </w:rPr>
        <w:t>人體重超標，卻很少看到家長帶孩子來求診</w:t>
      </w:r>
      <w:r>
        <w:rPr>
          <w:rFonts w:ascii="Helvetica" w:hAnsi="Helvetica" w:cs="Helvetica"/>
          <w:color w:val="232A31"/>
          <w:sz w:val="33"/>
          <w:szCs w:val="33"/>
        </w:rPr>
        <w:t>，有許多</w:t>
      </w:r>
      <w:r w:rsidRPr="00A438F4">
        <w:rPr>
          <w:rFonts w:ascii="Helvetica" w:hAnsi="Helvetica" w:cs="Helvetica"/>
          <w:color w:val="FF0000"/>
          <w:sz w:val="33"/>
          <w:szCs w:val="33"/>
        </w:rPr>
        <w:t>家長認為孩子長大自然就抽高、胖胖的有福氣也很好，但有近</w:t>
      </w:r>
      <w:r w:rsidRPr="00A438F4">
        <w:rPr>
          <w:rFonts w:ascii="Helvetica" w:hAnsi="Helvetica" w:cs="Helvetica"/>
          <w:color w:val="FF0000"/>
          <w:sz w:val="33"/>
          <w:szCs w:val="33"/>
        </w:rPr>
        <w:t>8</w:t>
      </w:r>
      <w:r w:rsidRPr="00A438F4">
        <w:rPr>
          <w:rFonts w:ascii="Helvetica" w:hAnsi="Helvetica" w:cs="Helvetica"/>
          <w:color w:val="FF0000"/>
          <w:sz w:val="33"/>
          <w:szCs w:val="33"/>
        </w:rPr>
        <w:lastRenderedPageBreak/>
        <w:t>成的肥胖青少年，在成年後會繼續肥胖，研究指出，這類患者在成年後有較高的死亡風險</w:t>
      </w:r>
      <w:r>
        <w:rPr>
          <w:rFonts w:ascii="Helvetica" w:hAnsi="Helvetica" w:cs="Helvetica"/>
          <w:color w:val="232A31"/>
          <w:sz w:val="33"/>
          <w:szCs w:val="33"/>
        </w:rPr>
        <w:t>，需要由家長配合體重管理。</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林捷忠指出，「胖小孩」有</w:t>
      </w:r>
      <w:r>
        <w:rPr>
          <w:rFonts w:ascii="Helvetica" w:hAnsi="Helvetica" w:cs="Helvetica"/>
          <w:color w:val="232A31"/>
          <w:sz w:val="33"/>
          <w:szCs w:val="33"/>
        </w:rPr>
        <w:t>3</w:t>
      </w:r>
      <w:r>
        <w:rPr>
          <w:rFonts w:ascii="Helvetica" w:hAnsi="Helvetica" w:cs="Helvetica"/>
          <w:color w:val="232A31"/>
          <w:sz w:val="33"/>
          <w:szCs w:val="33"/>
        </w:rPr>
        <w:t>大指標，包括愛吃且食量大、對營養與熱量吸收特別好、基礎代謝率低等，如果沒有控制好肥胖狀態，可能在</w:t>
      </w:r>
      <w:r>
        <w:rPr>
          <w:rFonts w:ascii="Helvetica" w:hAnsi="Helvetica" w:cs="Helvetica"/>
          <w:color w:val="232A31"/>
          <w:sz w:val="33"/>
          <w:szCs w:val="33"/>
        </w:rPr>
        <w:t>30</w:t>
      </w:r>
      <w:r>
        <w:rPr>
          <w:rFonts w:ascii="Helvetica" w:hAnsi="Helvetica" w:cs="Helvetica"/>
          <w:color w:val="232A31"/>
          <w:sz w:val="33"/>
          <w:szCs w:val="33"/>
        </w:rPr>
        <w:t>、</w:t>
      </w:r>
      <w:r>
        <w:rPr>
          <w:rFonts w:ascii="Helvetica" w:hAnsi="Helvetica" w:cs="Helvetica"/>
          <w:color w:val="232A31"/>
          <w:sz w:val="33"/>
          <w:szCs w:val="33"/>
        </w:rPr>
        <w:t>40</w:t>
      </w:r>
      <w:r>
        <w:rPr>
          <w:rFonts w:ascii="Helvetica" w:hAnsi="Helvetica" w:cs="Helvetica"/>
          <w:color w:val="232A31"/>
          <w:sz w:val="33"/>
          <w:szCs w:val="33"/>
        </w:rPr>
        <w:t>歲就發展成糖尿病、高血壓等慢性病，肥胖治療包括，避免吃高熱量、高糖份、油炸食品等，也要養成少吃多動的生活型態，提醒家長要讓孩子少吃多動，每天看電視當「沙發馬鈴薯」的時間也要小於</w:t>
      </w:r>
      <w:r>
        <w:rPr>
          <w:rFonts w:ascii="Helvetica" w:hAnsi="Helvetica" w:cs="Helvetica"/>
          <w:color w:val="232A31"/>
          <w:sz w:val="33"/>
          <w:szCs w:val="33"/>
        </w:rPr>
        <w:t>1</w:t>
      </w:r>
      <w:r>
        <w:rPr>
          <w:rFonts w:ascii="Helvetica" w:hAnsi="Helvetica" w:cs="Helvetica"/>
          <w:color w:val="232A31"/>
          <w:sz w:val="33"/>
          <w:szCs w:val="33"/>
        </w:rPr>
        <w:t>小時。</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林捷忠表示，一份問卷中指出，無法克服食慾、喜愛不健康飲食以及不喜歡運動，是肥胖青少年減重的最大障礙，家長同樣認為是食欲及不喜歡運動的問題，但有些孩子可能越動越胖，因為運動就會餓，餓了就會吃，而且學業壓力也讓青少年很難有充分的運動時間。</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林捷忠建議，運動頻率至少每周</w:t>
      </w:r>
      <w:r>
        <w:rPr>
          <w:rFonts w:ascii="Helvetica" w:hAnsi="Helvetica" w:cs="Helvetica"/>
          <w:color w:val="232A31"/>
          <w:sz w:val="33"/>
          <w:szCs w:val="33"/>
        </w:rPr>
        <w:t>3</w:t>
      </w:r>
      <w:r>
        <w:rPr>
          <w:rFonts w:ascii="Helvetica" w:hAnsi="Helvetica" w:cs="Helvetica"/>
          <w:color w:val="232A31"/>
          <w:sz w:val="33"/>
          <w:szCs w:val="33"/>
        </w:rPr>
        <w:t>次，每次</w:t>
      </w:r>
      <w:r>
        <w:rPr>
          <w:rFonts w:ascii="Helvetica" w:hAnsi="Helvetica" w:cs="Helvetica"/>
          <w:color w:val="232A31"/>
          <w:sz w:val="33"/>
          <w:szCs w:val="33"/>
        </w:rPr>
        <w:t>30</w:t>
      </w:r>
      <w:r>
        <w:rPr>
          <w:rFonts w:ascii="Helvetica" w:hAnsi="Helvetica" w:cs="Helvetica"/>
          <w:color w:val="232A31"/>
          <w:sz w:val="33"/>
          <w:szCs w:val="33"/>
        </w:rPr>
        <w:t>分鐘至</w:t>
      </w:r>
      <w:r>
        <w:rPr>
          <w:rFonts w:ascii="Helvetica" w:hAnsi="Helvetica" w:cs="Helvetica"/>
          <w:color w:val="232A31"/>
          <w:sz w:val="33"/>
          <w:szCs w:val="33"/>
        </w:rPr>
        <w:t>1</w:t>
      </w:r>
      <w:r>
        <w:rPr>
          <w:rFonts w:ascii="Helvetica" w:hAnsi="Helvetica" w:cs="Helvetica"/>
          <w:color w:val="232A31"/>
          <w:sz w:val="33"/>
          <w:szCs w:val="33"/>
        </w:rPr>
        <w:t>小時，項目包括快走、跑步、打球等，而現在流行的</w:t>
      </w:r>
      <w:r>
        <w:rPr>
          <w:rFonts w:ascii="Helvetica" w:hAnsi="Helvetica" w:cs="Helvetica"/>
          <w:color w:val="232A31"/>
          <w:sz w:val="33"/>
          <w:szCs w:val="33"/>
        </w:rPr>
        <w:t>Switch</w:t>
      </w:r>
      <w:r>
        <w:rPr>
          <w:rFonts w:ascii="Helvetica" w:hAnsi="Helvetica" w:cs="Helvetica"/>
          <w:color w:val="232A31"/>
          <w:sz w:val="33"/>
          <w:szCs w:val="33"/>
        </w:rPr>
        <w:t>、</w:t>
      </w:r>
      <w:r>
        <w:rPr>
          <w:rFonts w:ascii="Helvetica" w:hAnsi="Helvetica" w:cs="Helvetica"/>
          <w:color w:val="232A31"/>
          <w:sz w:val="33"/>
          <w:szCs w:val="33"/>
        </w:rPr>
        <w:t>Wii</w:t>
      </w:r>
      <w:r>
        <w:rPr>
          <w:rFonts w:ascii="Helvetica" w:hAnsi="Helvetica" w:cs="Helvetica"/>
          <w:color w:val="232A31"/>
          <w:sz w:val="33"/>
          <w:szCs w:val="33"/>
        </w:rPr>
        <w:t>等互動式電動玩具，也非常適合，因為有站起來活動，且身體擺動的幅度大，加上有趣的內容，更可以讓孩子堅持下去。</w:t>
      </w:r>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232A31"/>
          <w:sz w:val="33"/>
          <w:szCs w:val="33"/>
        </w:rPr>
        <w:t>林捷忠鼓勵醫護及家長，要有責任地主動與孩子對話，「可以從學校的健檢報告檢視，若有過重或明顯肥胖，就要積極處理」，當孩子的</w:t>
      </w:r>
      <w:r>
        <w:rPr>
          <w:rFonts w:ascii="Helvetica" w:hAnsi="Helvetica" w:cs="Helvetica"/>
          <w:color w:val="232A31"/>
          <w:sz w:val="33"/>
          <w:szCs w:val="33"/>
        </w:rPr>
        <w:t>BMI</w:t>
      </w:r>
      <w:r>
        <w:rPr>
          <w:rFonts w:ascii="Helvetica" w:hAnsi="Helvetica" w:cs="Helvetica"/>
          <w:color w:val="232A31"/>
          <w:sz w:val="33"/>
          <w:szCs w:val="33"/>
        </w:rPr>
        <w:t>超過該年齡層的</w:t>
      </w:r>
      <w:r>
        <w:rPr>
          <w:rFonts w:ascii="Helvetica" w:hAnsi="Helvetica" w:cs="Helvetica"/>
          <w:color w:val="232A31"/>
          <w:sz w:val="33"/>
          <w:szCs w:val="33"/>
        </w:rPr>
        <w:t>85</w:t>
      </w:r>
      <w:r>
        <w:rPr>
          <w:rFonts w:ascii="Helvetica" w:hAnsi="Helvetica" w:cs="Helvetica"/>
          <w:color w:val="232A31"/>
          <w:sz w:val="33"/>
          <w:szCs w:val="33"/>
        </w:rPr>
        <w:t>百分位時為過重、超過</w:t>
      </w:r>
      <w:r>
        <w:rPr>
          <w:rFonts w:ascii="Helvetica" w:hAnsi="Helvetica" w:cs="Helvetica"/>
          <w:color w:val="232A31"/>
          <w:sz w:val="33"/>
          <w:szCs w:val="33"/>
        </w:rPr>
        <w:t>95</w:t>
      </w:r>
      <w:r>
        <w:rPr>
          <w:rFonts w:ascii="Helvetica" w:hAnsi="Helvetica" w:cs="Helvetica"/>
          <w:color w:val="232A31"/>
          <w:sz w:val="33"/>
          <w:szCs w:val="33"/>
        </w:rPr>
        <w:t>百分位時為肥胖，家長也可透過國健署的兒童及青少年版</w:t>
      </w:r>
      <w:r>
        <w:rPr>
          <w:rFonts w:ascii="Helvetica" w:hAnsi="Helvetica" w:cs="Helvetica"/>
          <w:color w:val="232A31"/>
          <w:sz w:val="33"/>
          <w:szCs w:val="33"/>
        </w:rPr>
        <w:t>BMI</w:t>
      </w:r>
      <w:r>
        <w:rPr>
          <w:rFonts w:ascii="Helvetica" w:hAnsi="Helvetica" w:cs="Helvetica"/>
          <w:color w:val="232A31"/>
          <w:sz w:val="33"/>
          <w:szCs w:val="33"/>
        </w:rPr>
        <w:t>計算機，來確定孩子的體位狀況，和孩子一起運動、比賽減重更好。</w:t>
      </w:r>
      <w:bookmarkStart w:id="0" w:name="_GoBack"/>
      <w:bookmarkEnd w:id="0"/>
    </w:p>
    <w:p w:rsidR="00A438F4" w:rsidRDefault="00A438F4" w:rsidP="00A438F4">
      <w:pPr>
        <w:pStyle w:val="Web"/>
        <w:shd w:val="clear" w:color="auto" w:fill="FFFFFF"/>
        <w:spacing w:before="0" w:beforeAutospacing="0" w:after="192" w:afterAutospacing="0"/>
        <w:rPr>
          <w:rFonts w:ascii="Helvetica" w:hAnsi="Helvetica" w:cs="Helvetica"/>
          <w:color w:val="232A31"/>
          <w:sz w:val="33"/>
          <w:szCs w:val="33"/>
        </w:rPr>
      </w:pPr>
      <w:r w:rsidRPr="00A438F4">
        <w:rPr>
          <w:rFonts w:ascii="Helvetica" w:hAnsi="Helvetica" w:cs="Helvetica"/>
          <w:color w:val="FF0000"/>
          <w:sz w:val="33"/>
          <w:szCs w:val="33"/>
        </w:rPr>
        <w:lastRenderedPageBreak/>
        <w:t>2023</w:t>
      </w:r>
      <w:r w:rsidRPr="00A438F4">
        <w:rPr>
          <w:rFonts w:ascii="Helvetica" w:hAnsi="Helvetica" w:cs="Helvetica"/>
          <w:color w:val="FF0000"/>
          <w:sz w:val="33"/>
          <w:szCs w:val="33"/>
        </w:rPr>
        <w:t>年美國兒科醫學會在最新治療指引中指出，</w:t>
      </w:r>
      <w:r w:rsidRPr="00A438F4">
        <w:rPr>
          <w:rFonts w:ascii="Helvetica" w:hAnsi="Helvetica" w:cs="Helvetica"/>
          <w:color w:val="FF0000"/>
          <w:sz w:val="33"/>
          <w:szCs w:val="33"/>
        </w:rPr>
        <w:t>6</w:t>
      </w:r>
      <w:r w:rsidRPr="00A438F4">
        <w:rPr>
          <w:rFonts w:ascii="Helvetica" w:hAnsi="Helvetica" w:cs="Helvetica"/>
          <w:color w:val="FF0000"/>
          <w:sz w:val="33"/>
          <w:szCs w:val="33"/>
        </w:rPr>
        <w:t>歲以上的兒童若有明顯肥胖，需要接受生活習慣的管理，</w:t>
      </w:r>
      <w:r w:rsidRPr="00A438F4">
        <w:rPr>
          <w:rFonts w:ascii="Helvetica" w:hAnsi="Helvetica" w:cs="Helvetica"/>
          <w:color w:val="FF0000"/>
          <w:sz w:val="33"/>
          <w:szCs w:val="33"/>
        </w:rPr>
        <w:t>12</w:t>
      </w:r>
      <w:r w:rsidRPr="00A438F4">
        <w:rPr>
          <w:rFonts w:ascii="Helvetica" w:hAnsi="Helvetica" w:cs="Helvetica"/>
          <w:color w:val="FF0000"/>
          <w:sz w:val="33"/>
          <w:szCs w:val="33"/>
        </w:rPr>
        <w:t>歲以上的青少年可透過藥物輔助治療</w:t>
      </w:r>
      <w:r>
        <w:rPr>
          <w:rFonts w:ascii="Helvetica" w:hAnsi="Helvetica" w:cs="Helvetica"/>
          <w:color w:val="232A31"/>
          <w:sz w:val="33"/>
          <w:szCs w:val="33"/>
        </w:rPr>
        <w:t>，在台灣取得青少年適應症的體重管理藥物，主要有口服排油藥，以及每日一次之</w:t>
      </w:r>
      <w:r>
        <w:rPr>
          <w:rFonts w:ascii="Helvetica" w:hAnsi="Helvetica" w:cs="Helvetica"/>
          <w:color w:val="232A31"/>
          <w:sz w:val="33"/>
          <w:szCs w:val="33"/>
        </w:rPr>
        <w:t>GLP-1</w:t>
      </w:r>
      <w:r>
        <w:rPr>
          <w:rFonts w:ascii="Helvetica" w:hAnsi="Helvetica" w:cs="Helvetica"/>
          <w:color w:val="232A31"/>
          <w:sz w:val="33"/>
          <w:szCs w:val="33"/>
        </w:rPr>
        <w:t>腸泌素針劑，前者的機轉是減少食物中脂肪經由腸道消化吸收，後者則為降低食慾並減少脂肪量來降低體重。</w:t>
      </w:r>
    </w:p>
    <w:p w:rsidR="003939EB" w:rsidRPr="00A438F4" w:rsidRDefault="00A438F4">
      <w:r>
        <w:t>文章出處聯合新聞網</w:t>
      </w:r>
      <w:r>
        <w:t>113.1.3</w:t>
      </w:r>
    </w:p>
    <w:sectPr w:rsidR="003939EB" w:rsidRPr="00A438F4" w:rsidSect="00A438F4">
      <w:pgSz w:w="11906" w:h="16838"/>
      <w:pgMar w:top="284" w:right="510" w:bottom="397"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F4"/>
    <w:rsid w:val="0048573B"/>
    <w:rsid w:val="00A438F4"/>
    <w:rsid w:val="00F24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38F4"/>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38F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3959">
      <w:bodyDiv w:val="1"/>
      <w:marLeft w:val="0"/>
      <w:marRight w:val="0"/>
      <w:marTop w:val="0"/>
      <w:marBottom w:val="0"/>
      <w:divBdr>
        <w:top w:val="none" w:sz="0" w:space="0" w:color="auto"/>
        <w:left w:val="none" w:sz="0" w:space="0" w:color="auto"/>
        <w:bottom w:val="none" w:sz="0" w:space="0" w:color="auto"/>
        <w:right w:val="none" w:sz="0" w:space="0" w:color="auto"/>
      </w:divBdr>
    </w:div>
    <w:div w:id="11034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cp:revision>
  <dcterms:created xsi:type="dcterms:W3CDTF">2024-01-04T01:19:00Z</dcterms:created>
  <dcterms:modified xsi:type="dcterms:W3CDTF">2024-01-04T01:28:00Z</dcterms:modified>
</cp:coreProperties>
</file>